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98" w:line="240" w:lineRule="auto"/>
        <w:jc w:val="left"/>
        <w:rPr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6120057" cy="6120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spacing w:before="0" w:after="298" w:line="240" w:lineRule="auto"/>
        <w:jc w:val="left"/>
        <w:rPr>
          <w:rFonts w:ascii="Arial" w:hAnsi="Arial"/>
          <w:b w:val="1"/>
          <w:bCs w:val="1"/>
          <w:sz w:val="22"/>
          <w:szCs w:val="22"/>
        </w:rPr>
      </w:pPr>
    </w:p>
    <w:p>
      <w:pPr>
        <w:pStyle w:val="Default"/>
        <w:suppressAutoHyphens w:val="1"/>
        <w:spacing w:before="0" w:after="298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CLIENT SERVICE AGREEMENT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Between:</w:t>
      </w:r>
      <w:r>
        <w:rPr>
          <w:rFonts w:ascii="Arial" w:cs="Arial" w:hAnsi="Arial" w:eastAsia="Arial"/>
          <w:b w:val="0"/>
          <w:bCs w:val="0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Coco HR Consultancy &amp; PA Services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 ("Service Provider")</w:t>
      </w:r>
      <w:r>
        <w:rPr>
          <w:rFonts w:ascii="Arial" w:cs="Arial" w:hAnsi="Arial" w:eastAsia="Arial"/>
          <w:b w:val="0"/>
          <w:bCs w:val="0"/>
          <w:sz w:val="22"/>
          <w:szCs w:val="22"/>
        </w:rPr>
        <w:br w:type="textWrapping"/>
      </w:r>
      <w:r>
        <w:rPr>
          <w:rFonts w:ascii="Arial" w:hAnsi="Arial"/>
          <w:b w:val="0"/>
          <w:bCs w:val="0"/>
          <w:sz w:val="22"/>
          <w:szCs w:val="22"/>
          <w:rtl w:val="0"/>
        </w:rPr>
        <w:t>And</w:t>
      </w:r>
      <w:r>
        <w:rPr>
          <w:rFonts w:ascii="Arial" w:cs="Arial" w:hAnsi="Arial" w:eastAsia="Arial"/>
          <w:b w:val="0"/>
          <w:bCs w:val="0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>[Client Name]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("Client")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Effective Date:</w:t>
      </w: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 xml:space="preserve"> [Insert Date]</w:t>
      </w:r>
      <w:r>
        <w:rPr>
          <w:rFonts w:ascii="Arial" w:cs="Arial" w:hAnsi="Arial" w:eastAsia="Arial"/>
          <w:b w:val="0"/>
          <w:bCs w:val="0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Agreement Number:</w:t>
      </w: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 [Optional]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1. Services Provided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Coco HR Consultancy &amp; PA Services agrees to provide the Client with the following services, as agreed upon via proposal or written communication: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HR advisory and support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Policy writing and documentation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Recruitment assistance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Administrative and PA support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Any other services mutually agreed upon in writing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All services will be delivered virtually unless otherwise stated.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2. Service Hours and Availability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Services will be delivered during standard working hours: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Monday to Friday, 9:00 AM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5:00 PM (UK time)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Client communication outside of these hours may be responded to at the Service Provider's discretion.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3. Fees and Payment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Standard hourly rate: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£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30/hour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Project packages and retainers available and detailed separately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Invoices will be issued [weekly/bi-weekly/monthly], and payment is due within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7 days</w:t>
      </w:r>
      <w:r>
        <w:rPr>
          <w:rFonts w:ascii="Arial" w:hAnsi="Arial"/>
          <w:sz w:val="22"/>
          <w:szCs w:val="22"/>
          <w:rtl w:val="0"/>
          <w:lang w:val="en-US"/>
        </w:rPr>
        <w:t xml:space="preserve"> of the invoice date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Late payments</w:t>
      </w:r>
      <w:r>
        <w:rPr>
          <w:rFonts w:ascii="Arial" w:hAnsi="Arial"/>
          <w:sz w:val="22"/>
          <w:szCs w:val="22"/>
          <w:rtl w:val="0"/>
          <w:lang w:val="en-US"/>
        </w:rPr>
        <w:t xml:space="preserve"> may incur a 5% charge per week overdue.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4. Client Responsibilities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The Client agrees to: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Provide clear, timely instructions and access to required platforms and materials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Respond to communication within a reasonable time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Maintain a professional, respectful working relationship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5. Confidentiality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Both parties agree to keep all business information confidential. Coco HRPA will not disclose any information shared by the Client without written consent, unless required by law.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6. Intellectual Property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All work and deliverables created during the project will become the property of the Client upon full payment. Coco HRPA may retain examples for portfolio purposes with permission.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7. Termination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Either party may terminate this agreement with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14 days' written notice</w:t>
      </w:r>
      <w:r>
        <w:rPr>
          <w:rFonts w:ascii="Arial" w:hAnsi="Arial"/>
          <w:sz w:val="22"/>
          <w:szCs w:val="22"/>
          <w:rtl w:val="0"/>
          <w:lang w:val="en-US"/>
        </w:rPr>
        <w:t>. Work completed up to the termination date will be billed accordingly.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8. Liability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Coco HRPA shall not be liable for any indirect or consequential loss. Maximum liability shall not exceed the total fees paid by the Client.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9. Amendments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This agreement may only be amended in writing and signed by both parties.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10. Governing Law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This Agreement is governed by and shall be construed in accordance with the laws of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England and Wales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Signatures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Coco HR Consultancy &amp; PA Services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Signature: ___________________________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Name: [Your Name]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Date: _______________________________</w:t>
      </w:r>
    </w:p>
    <w:p>
      <w:pPr>
        <w:pStyle w:val="Default"/>
        <w:suppressAutoHyphens w:val="1"/>
        <w:spacing w:before="0" w:after="240" w:line="240" w:lineRule="auto"/>
        <w:jc w:val="left"/>
      </w:pPr>
      <w:r>
        <w:rPr>
          <w:rFonts w:ascii="Arial" w:hAnsi="Arial"/>
          <w:b w:val="1"/>
          <w:bCs w:val="1"/>
          <w:sz w:val="22"/>
          <w:szCs w:val="22"/>
          <w:rtl w:val="0"/>
        </w:rPr>
        <w:t>Client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Signature: ___________________________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Name: _____________________________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Date: _______________________________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